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E45" w:rsidRDefault="001D2E45" w:rsidP="001D2E45">
      <w:pPr>
        <w:autoSpaceDE w:val="0"/>
        <w:autoSpaceDN w:val="0"/>
        <w:adjustRightInd w:val="0"/>
        <w:jc w:val="both"/>
        <w:rPr>
          <w:b/>
        </w:rPr>
      </w:pPr>
      <w:r>
        <w:rPr>
          <w:b/>
        </w:rPr>
        <w:t>STAT-21403</w:t>
      </w:r>
      <w:r>
        <w:rPr>
          <w:b/>
        </w:rPr>
        <w:tab/>
      </w:r>
      <w:r>
        <w:rPr>
          <w:b/>
        </w:rPr>
        <w:tab/>
        <w:t>Survey &amp; Research Methods / Internship</w:t>
      </w:r>
    </w:p>
    <w:p w:rsidR="001D2E45" w:rsidRDefault="001D2E45" w:rsidP="001D2E45">
      <w:pPr>
        <w:autoSpaceDE w:val="0"/>
        <w:autoSpaceDN w:val="0"/>
        <w:adjustRightInd w:val="0"/>
        <w:jc w:val="both"/>
      </w:pPr>
      <w:r>
        <w:t>Definition of Research, Types of Research, Selection of Problem, Search of References, Formation of Hypothesis and Procedure for its Testing, Research Methodology, Planning of Experiments to Test Hypothesis Objectivity, Principals of Experimental Design, Steps in Experimentation, Collection of Data, Data Analysis to Determine Functional Relationship Between Variables, Levels of Significance, Interpretation of Results, Components of Scientific Reports and Various Methods of Data Presentation, Preparation of Scientific Reports, Publication Procedures.</w:t>
      </w:r>
    </w:p>
    <w:p w:rsidR="001D2E45" w:rsidRDefault="001D2E45" w:rsidP="001D2E45">
      <w:pPr>
        <w:autoSpaceDE w:val="0"/>
        <w:autoSpaceDN w:val="0"/>
        <w:adjustRightInd w:val="0"/>
        <w:jc w:val="both"/>
        <w:rPr>
          <w:b/>
          <w:bCs/>
        </w:rPr>
      </w:pPr>
    </w:p>
    <w:p w:rsidR="001D2E45" w:rsidRDefault="001D2E45" w:rsidP="001D2E45">
      <w:pPr>
        <w:autoSpaceDE w:val="0"/>
        <w:autoSpaceDN w:val="0"/>
        <w:adjustRightInd w:val="0"/>
        <w:jc w:val="both"/>
        <w:rPr>
          <w:b/>
          <w:bCs/>
        </w:rPr>
      </w:pPr>
      <w:r>
        <w:rPr>
          <w:b/>
          <w:bCs/>
        </w:rPr>
        <w:t>PRACTICAL:</w:t>
      </w:r>
    </w:p>
    <w:p w:rsidR="001D2E45" w:rsidRDefault="001D2E45" w:rsidP="001D2E45">
      <w:pPr>
        <w:autoSpaceDE w:val="0"/>
        <w:autoSpaceDN w:val="0"/>
        <w:adjustRightInd w:val="0"/>
        <w:jc w:val="both"/>
      </w:pPr>
      <w:r>
        <w:t>Survey of Literature on a Given Topic, Collection of References from Various</w:t>
      </w:r>
    </w:p>
    <w:p w:rsidR="001D2E45" w:rsidRDefault="001D2E45" w:rsidP="001D2E45">
      <w:pPr>
        <w:autoSpaceDE w:val="0"/>
        <w:autoSpaceDN w:val="0"/>
        <w:adjustRightInd w:val="0"/>
        <w:jc w:val="both"/>
      </w:pPr>
      <w:r>
        <w:t>Sources Including SD-ROM Data Base. Collection of Primary and Secondary</w:t>
      </w:r>
    </w:p>
    <w:p w:rsidR="001D2E45" w:rsidRDefault="001D2E45" w:rsidP="001D2E45">
      <w:pPr>
        <w:autoSpaceDE w:val="0"/>
        <w:autoSpaceDN w:val="0"/>
        <w:adjustRightInd w:val="0"/>
        <w:jc w:val="both"/>
      </w:pPr>
      <w:r>
        <w:t>Data, Arrangement of Primary and Secondary Data, Preparation of Scientific</w:t>
      </w:r>
    </w:p>
    <w:p w:rsidR="001D2E45" w:rsidRDefault="001D2E45" w:rsidP="001D2E45">
      <w:pPr>
        <w:autoSpaceDE w:val="0"/>
        <w:autoSpaceDN w:val="0"/>
        <w:adjustRightInd w:val="0"/>
        <w:jc w:val="both"/>
      </w:pPr>
      <w:r>
        <w:t>Report for Publication, if Possible</w:t>
      </w:r>
    </w:p>
    <w:p w:rsidR="001D2E45" w:rsidRDefault="001D2E45" w:rsidP="001D2E45">
      <w:pPr>
        <w:autoSpaceDE w:val="0"/>
        <w:autoSpaceDN w:val="0"/>
        <w:adjustRightInd w:val="0"/>
        <w:jc w:val="both"/>
        <w:rPr>
          <w:b/>
          <w:bCs/>
        </w:rPr>
      </w:pPr>
      <w:r>
        <w:rPr>
          <w:b/>
          <w:bCs/>
        </w:rPr>
        <w:t>Books Recommended</w:t>
      </w:r>
    </w:p>
    <w:p w:rsidR="001D2E45" w:rsidRDefault="001D2E45" w:rsidP="001D2E45">
      <w:pPr>
        <w:numPr>
          <w:ilvl w:val="0"/>
          <w:numId w:val="1"/>
        </w:numPr>
        <w:autoSpaceDE w:val="0"/>
        <w:autoSpaceDN w:val="0"/>
        <w:adjustRightInd w:val="0"/>
        <w:ind w:left="734" w:hanging="547"/>
        <w:jc w:val="both"/>
      </w:pPr>
      <w:proofErr w:type="spellStart"/>
      <w:r>
        <w:t>Marczyk</w:t>
      </w:r>
      <w:proofErr w:type="spellEnd"/>
      <w:r>
        <w:t xml:space="preserve">, G; </w:t>
      </w:r>
      <w:proofErr w:type="spellStart"/>
      <w:r>
        <w:t>Dematteo</w:t>
      </w:r>
      <w:proofErr w:type="spellEnd"/>
      <w:r>
        <w:t xml:space="preserve">, D; </w:t>
      </w:r>
      <w:proofErr w:type="spellStart"/>
      <w:r>
        <w:t>Festinger</w:t>
      </w:r>
      <w:proofErr w:type="spellEnd"/>
      <w:r>
        <w:t xml:space="preserve">, D. (2005), “Essentials of Research Design and Methodology, John Wiley &amp; Sons, </w:t>
      </w:r>
      <w:proofErr w:type="spellStart"/>
      <w:r>
        <w:t>Inc</w:t>
      </w:r>
      <w:proofErr w:type="spellEnd"/>
      <w:r>
        <w:t xml:space="preserve">, </w:t>
      </w:r>
      <w:smartTag w:uri="urn:schemas-microsoft-com:office:smarttags" w:element="City">
        <w:smartTag w:uri="urn:schemas-microsoft-com:office:smarttags" w:element="place">
          <w:r>
            <w:t>Hoboken</w:t>
          </w:r>
        </w:smartTag>
      </w:smartTag>
      <w:r>
        <w:t xml:space="preserve">, New </w:t>
      </w:r>
      <w:proofErr w:type="spellStart"/>
      <w:r>
        <w:t>Jerjey</w:t>
      </w:r>
      <w:proofErr w:type="spellEnd"/>
      <w:r>
        <w:t>.</w:t>
      </w:r>
    </w:p>
    <w:p w:rsidR="001D2E45" w:rsidRDefault="001D2E45" w:rsidP="001D2E45">
      <w:pPr>
        <w:numPr>
          <w:ilvl w:val="0"/>
          <w:numId w:val="1"/>
        </w:numPr>
        <w:autoSpaceDE w:val="0"/>
        <w:autoSpaceDN w:val="0"/>
        <w:adjustRightInd w:val="0"/>
        <w:ind w:left="734" w:hanging="547"/>
        <w:jc w:val="both"/>
      </w:pPr>
      <w:r>
        <w:t xml:space="preserve">Singh, Y.K (2006), “Fundamental of Research Methodology and Statistics”, New Age International (P) Limited, Publishers, </w:t>
      </w:r>
      <w:smartTag w:uri="urn:schemas-microsoft-com:office:smarttags" w:element="City">
        <w:smartTag w:uri="urn:schemas-microsoft-com:office:smarttags" w:element="place">
          <w:r>
            <w:t>New Delhi</w:t>
          </w:r>
        </w:smartTag>
      </w:smartTag>
      <w:r>
        <w:t xml:space="preserve">. </w:t>
      </w:r>
    </w:p>
    <w:p w:rsidR="001D2E45" w:rsidRDefault="001D2E45" w:rsidP="001D2E45">
      <w:pPr>
        <w:numPr>
          <w:ilvl w:val="0"/>
          <w:numId w:val="1"/>
        </w:numPr>
        <w:autoSpaceDE w:val="0"/>
        <w:autoSpaceDN w:val="0"/>
        <w:adjustRightInd w:val="0"/>
        <w:ind w:left="734" w:hanging="547"/>
        <w:jc w:val="both"/>
      </w:pPr>
      <w:r>
        <w:t xml:space="preserve">Kothari, C.R (2004), “Research Methodology: Methods and Techniques”, New Age International (P) Limited, Publishers, </w:t>
      </w:r>
      <w:smartTag w:uri="urn:schemas-microsoft-com:office:smarttags" w:element="City">
        <w:smartTag w:uri="urn:schemas-microsoft-com:office:smarttags" w:element="place">
          <w:r>
            <w:t>New Delhi</w:t>
          </w:r>
        </w:smartTag>
      </w:smartTag>
      <w:r>
        <w:t xml:space="preserve">. </w:t>
      </w:r>
    </w:p>
    <w:p w:rsidR="001D2E45" w:rsidRDefault="001D2E45" w:rsidP="001D2E45">
      <w:pPr>
        <w:numPr>
          <w:ilvl w:val="0"/>
          <w:numId w:val="1"/>
        </w:numPr>
        <w:autoSpaceDE w:val="0"/>
        <w:autoSpaceDN w:val="0"/>
        <w:adjustRightInd w:val="0"/>
        <w:ind w:left="734" w:hanging="547"/>
        <w:jc w:val="both"/>
      </w:pPr>
      <w:r>
        <w:t>Andrew, C.O. and P.E. Hildebrand. (1993) “Applied Agricultural Research”, Foundations and Methodology, Western Press.</w:t>
      </w:r>
    </w:p>
    <w:p w:rsidR="001D2E45" w:rsidRDefault="001D2E45" w:rsidP="001D2E45">
      <w:pPr>
        <w:numPr>
          <w:ilvl w:val="0"/>
          <w:numId w:val="1"/>
        </w:numPr>
        <w:autoSpaceDE w:val="0"/>
        <w:autoSpaceDN w:val="0"/>
        <w:adjustRightInd w:val="0"/>
        <w:ind w:left="734" w:hanging="547"/>
        <w:jc w:val="both"/>
      </w:pPr>
      <w:r>
        <w:t xml:space="preserve">Hashmi, N. (1989) “Style Manual of Technical Writings”, USAID/NARC, </w:t>
      </w:r>
      <w:smartTag w:uri="urn:schemas-microsoft-com:office:smarttags" w:element="City">
        <w:smartTag w:uri="urn:schemas-microsoft-com:office:smarttags" w:element="place">
          <w:r>
            <w:t>Islamabad</w:t>
          </w:r>
        </w:smartTag>
      </w:smartTag>
      <w:r>
        <w:t>.</w:t>
      </w:r>
    </w:p>
    <w:p w:rsidR="001D2E45" w:rsidRDefault="001D2E45" w:rsidP="001D2E45">
      <w:pPr>
        <w:numPr>
          <w:ilvl w:val="0"/>
          <w:numId w:val="1"/>
        </w:numPr>
        <w:autoSpaceDE w:val="0"/>
        <w:autoSpaceDN w:val="0"/>
        <w:adjustRightInd w:val="0"/>
        <w:ind w:left="734" w:hanging="547"/>
        <w:jc w:val="both"/>
      </w:pPr>
      <w:r>
        <w:t xml:space="preserve">Gimbaled, J. and W.S. Acuter (1988) “MLA handbook for Writers of Research Papers”, McGraw </w:t>
      </w:r>
      <w:proofErr w:type="gramStart"/>
      <w:r>
        <w:t>The</w:t>
      </w:r>
      <w:proofErr w:type="gramEnd"/>
      <w:r>
        <w:t xml:space="preserve"> Modern Language Association of America.</w:t>
      </w:r>
    </w:p>
    <w:p w:rsidR="001D2E45" w:rsidRDefault="001D2E45" w:rsidP="001D2E45">
      <w:pPr>
        <w:numPr>
          <w:ilvl w:val="0"/>
          <w:numId w:val="1"/>
        </w:numPr>
        <w:autoSpaceDE w:val="0"/>
        <w:autoSpaceDN w:val="0"/>
        <w:adjustRightInd w:val="0"/>
        <w:ind w:left="734" w:hanging="547"/>
        <w:jc w:val="both"/>
      </w:pPr>
      <w:r>
        <w:t>Little, T.M. and F.J. Hills (1978) “Agricultural Experimentation”, John Wiley &amp; Sons.</w:t>
      </w:r>
    </w:p>
    <w:p w:rsidR="00FF5B6C" w:rsidRDefault="001D2E45">
      <w:bookmarkStart w:id="0" w:name="_GoBack"/>
      <w:bookmarkEnd w:id="0"/>
    </w:p>
    <w:sectPr w:rsidR="00FF5B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32AC3"/>
    <w:multiLevelType w:val="hybridMultilevel"/>
    <w:tmpl w:val="8910CD1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657"/>
    <w:rsid w:val="001D2E45"/>
    <w:rsid w:val="00231657"/>
    <w:rsid w:val="00686A01"/>
    <w:rsid w:val="007D5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CD4EDEA-8F15-4163-BD04-50F180F6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E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1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Dr.Shakir</dc:creator>
  <cp:keywords/>
  <dc:description/>
  <cp:lastModifiedBy>Dr.Shakir</cp:lastModifiedBy>
  <cp:revision>2</cp:revision>
  <dcterms:created xsi:type="dcterms:W3CDTF">2017-10-01T00:09:00Z</dcterms:created>
  <dcterms:modified xsi:type="dcterms:W3CDTF">2017-10-01T00:09:00Z</dcterms:modified>
</cp:coreProperties>
</file>